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838" w:rsidRPr="00A04E39" w:rsidRDefault="00A04E39" w:rsidP="001756E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4E39">
        <w:rPr>
          <w:rFonts w:ascii="Times New Roman" w:hAnsi="Times New Roman" w:cs="Times New Roman"/>
          <w:b/>
          <w:color w:val="FF0000"/>
          <w:sz w:val="24"/>
          <w:szCs w:val="24"/>
        </w:rPr>
        <w:t>Урок 8</w:t>
      </w:r>
    </w:p>
    <w:p w:rsidR="00BF6838" w:rsidRPr="00E57033" w:rsidRDefault="00BF6838" w:rsidP="001756E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04E39">
        <w:rPr>
          <w:rFonts w:ascii="Times New Roman" w:hAnsi="Times New Roman" w:cs="Times New Roman"/>
          <w:b/>
          <w:color w:val="FF0000"/>
          <w:sz w:val="24"/>
          <w:szCs w:val="24"/>
        </w:rPr>
        <w:t>Тема</w:t>
      </w:r>
      <w:r w:rsidRPr="00E57033">
        <w:rPr>
          <w:rFonts w:ascii="Times New Roman" w:hAnsi="Times New Roman" w:cs="Times New Roman"/>
          <w:b/>
          <w:sz w:val="24"/>
          <w:szCs w:val="24"/>
        </w:rPr>
        <w:t>.</w:t>
      </w:r>
      <w:r w:rsidRPr="00E57033">
        <w:rPr>
          <w:rFonts w:ascii="Times New Roman" w:hAnsi="Times New Roman" w:cs="Times New Roman"/>
          <w:sz w:val="24"/>
          <w:szCs w:val="24"/>
        </w:rPr>
        <w:t xml:space="preserve"> </w:t>
      </w:r>
      <w:r w:rsidRPr="00E57033">
        <w:rPr>
          <w:rFonts w:ascii="Times New Roman" w:hAnsi="Times New Roman" w:cs="Times New Roman"/>
          <w:sz w:val="24"/>
          <w:szCs w:val="24"/>
          <w:shd w:val="clear" w:color="auto" w:fill="FFFFFF"/>
        </w:rPr>
        <w:t>Эпилог и его роль в роман</w:t>
      </w:r>
      <w:r w:rsidR="00E57033" w:rsidRPr="00E57033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1756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«Преступление  и наказание»</w:t>
      </w:r>
      <w:r w:rsidR="007A76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1756E6" w:rsidRPr="00E570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Гуманизм Достоевского. </w:t>
      </w:r>
      <w:r w:rsidR="007A765D">
        <w:rPr>
          <w:rFonts w:ascii="Times New Roman" w:hAnsi="Times New Roman" w:cs="Times New Roman"/>
          <w:sz w:val="24"/>
          <w:szCs w:val="24"/>
          <w:shd w:val="clear" w:color="auto" w:fill="FFFFFF"/>
        </w:rPr>
        <w:t>Художественные особенности романа.</w:t>
      </w:r>
    </w:p>
    <w:p w:rsidR="00E57033" w:rsidRPr="00E57033" w:rsidRDefault="00BF6838" w:rsidP="001756E6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4E39">
        <w:rPr>
          <w:rFonts w:ascii="Times New Roman" w:hAnsi="Times New Roman" w:cs="Times New Roman"/>
          <w:b/>
          <w:color w:val="FF0000"/>
          <w:sz w:val="24"/>
          <w:szCs w:val="24"/>
        </w:rPr>
        <w:t>Цель</w:t>
      </w:r>
      <w:r w:rsidRPr="00E57033">
        <w:rPr>
          <w:rFonts w:ascii="Times New Roman" w:hAnsi="Times New Roman" w:cs="Times New Roman"/>
          <w:b/>
          <w:sz w:val="24"/>
          <w:szCs w:val="24"/>
        </w:rPr>
        <w:t>:</w:t>
      </w:r>
      <w:r w:rsidRPr="00E5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проанализировав встречи Раскольникова и </w:t>
      </w:r>
      <w:r w:rsidRPr="00E57033">
        <w:rPr>
          <w:rFonts w:ascii="Times New Roman" w:hAnsi="Times New Roman" w:cs="Times New Roman"/>
          <w:color w:val="000000"/>
          <w:sz w:val="24"/>
          <w:szCs w:val="24"/>
        </w:rPr>
        <w:t xml:space="preserve">пристава следственных дел </w:t>
      </w:r>
      <w:r w:rsidRPr="00E5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Порфирия Петровича, </w:t>
      </w:r>
      <w:r w:rsidRPr="00E57033">
        <w:rPr>
          <w:rFonts w:ascii="Times New Roman" w:hAnsi="Times New Roman" w:cs="Times New Roman"/>
          <w:color w:val="000000"/>
          <w:sz w:val="24"/>
          <w:szCs w:val="24"/>
        </w:rPr>
        <w:t>определить его место в системе персонажей романа и роль в признании Раскольников</w:t>
      </w:r>
      <w:r w:rsidR="00E57033" w:rsidRPr="00E57033">
        <w:rPr>
          <w:rFonts w:ascii="Times New Roman" w:hAnsi="Times New Roman" w:cs="Times New Roman"/>
          <w:color w:val="000000"/>
          <w:sz w:val="24"/>
          <w:szCs w:val="24"/>
        </w:rPr>
        <w:t>; п</w:t>
      </w:r>
      <w:r w:rsidR="00E57033" w:rsidRPr="00E570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роанализировать эпилог романа, определить его роль в романе.</w:t>
      </w:r>
    </w:p>
    <w:p w:rsidR="00BF6838" w:rsidRPr="001756E6" w:rsidRDefault="00BF6838" w:rsidP="001756E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6E6" w:rsidRPr="00A04E39" w:rsidRDefault="00BF6838" w:rsidP="00A04E39">
      <w:pPr>
        <w:pStyle w:val="a3"/>
        <w:numPr>
          <w:ilvl w:val="0"/>
          <w:numId w:val="2"/>
        </w:numPr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04E39">
        <w:rPr>
          <w:rFonts w:ascii="Times New Roman" w:hAnsi="Times New Roman" w:cs="Times New Roman"/>
          <w:b/>
          <w:iCs/>
          <w:sz w:val="24"/>
        </w:rPr>
        <w:t>Опрос-беседа по теме прошлого урока «</w:t>
      </w:r>
      <w:r w:rsidR="00E57033" w:rsidRPr="00A04E39">
        <w:rPr>
          <w:rFonts w:ascii="Times New Roman" w:hAnsi="Times New Roman" w:cs="Times New Roman"/>
          <w:sz w:val="24"/>
          <w:szCs w:val="24"/>
        </w:rPr>
        <w:t>Три встречи Раскольникова со следователем Порфирием Петровичем</w:t>
      </w:r>
      <w:r w:rsidR="00E57033" w:rsidRPr="00A04E39">
        <w:rPr>
          <w:rFonts w:ascii="Times New Roman" w:hAnsi="Times New Roman" w:cs="Times New Roman"/>
          <w:sz w:val="24"/>
        </w:rPr>
        <w:t>»</w:t>
      </w:r>
      <w:r w:rsidR="00E57033" w:rsidRPr="00A04E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7033" w:rsidRDefault="00E57033" w:rsidP="001756E6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7A765D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  <w:t>Кратко охарактеризуйте или изложите суть трёх встреч-поединков героев.</w:t>
      </w:r>
    </w:p>
    <w:p w:rsidR="001756E6" w:rsidRPr="007A765D" w:rsidRDefault="001756E6" w:rsidP="001756E6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:rsidR="00E57033" w:rsidRPr="00013B7E" w:rsidRDefault="00E57033" w:rsidP="001756E6">
      <w:pPr>
        <w:tabs>
          <w:tab w:val="left" w:pos="-142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1756E6">
        <w:rPr>
          <w:rFonts w:ascii="Times New Roman" w:eastAsia="Times New Roman" w:hAnsi="Times New Roman" w:cs="Times New Roman"/>
          <w:b/>
          <w:sz w:val="24"/>
          <w:szCs w:val="24"/>
          <w:highlight w:val="yellow"/>
          <w:shd w:val="clear" w:color="auto" w:fill="FFFFFF"/>
        </w:rPr>
        <w:t xml:space="preserve">I. </w:t>
      </w:r>
      <w:hyperlink r:id="rId5" w:anchor="section_23" w:tgtFrame="_blank" w:history="1">
        <w:r w:rsidRPr="001756E6">
          <w:rPr>
            <w:rFonts w:ascii="Times New Roman" w:eastAsia="Times New Roman" w:hAnsi="Times New Roman" w:cs="Times New Roman"/>
            <w:b/>
            <w:sz w:val="24"/>
            <w:szCs w:val="24"/>
            <w:highlight w:val="yellow"/>
          </w:rPr>
          <w:t>Часть 3-я, глава V</w:t>
        </w:r>
      </w:hyperlink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 С какой целью Раскольников идёт к Порфирию Петровичу? Какой повод для этой встречи он избирает?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 Каким Раскольников хочет предстать перед следователем? В чём он притворяется? (</w:t>
      </w:r>
      <w:r w:rsidRPr="006F09EE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Приведите последовательно примеры из разных частей эпизода</w:t>
      </w: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.) Удаётся ли ему выдержать свою линию?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 Как выглядит Порфирий Петрович? В чём противоречивость его внешности?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 Знает ли Порфирий Петрович, что Раскольников — убийца? В каких местах эпизода на это делается намёк? Почему Раскольникову трудно с абсолютной уверенностью ответить на этот вопрос?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 Какие чувства испытывает Раскольников на протяжении этого эпизода? В связи с чем они меняются и почему?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6. Раскольников и Порфирий Петрович излагают теорию Раскольникова по-разному. В чём состоит эта разница? Зачем Порфирий Петрович притворяется не понимающим смысла статьи и начинает расспрашивать Раскольникова о нём?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7. На какие противоречия в теории Раскольникова указывает Порфирий Петрович?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8. Что больше всего ужасает Разумихина в теории Раскольникова? Почему?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9. Почему Порфирий Петрович спрашивает Раскольникова о вере в Бога?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10. Какова, по-вашему, цель Порфирия Петровича в этом эпизоде?</w:t>
      </w:r>
    </w:p>
    <w:p w:rsidR="00E57033" w:rsidRPr="00013B7E" w:rsidRDefault="00E57033" w:rsidP="001756E6">
      <w:pPr>
        <w:tabs>
          <w:tab w:val="left" w:pos="-142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b/>
          <w:sz w:val="24"/>
          <w:szCs w:val="24"/>
          <w:highlight w:val="yellow"/>
          <w:shd w:val="clear" w:color="auto" w:fill="FFFFFF"/>
        </w:rPr>
        <w:t>II</w:t>
      </w:r>
      <w:r w:rsidRPr="001756E6">
        <w:rPr>
          <w:rFonts w:ascii="Times New Roman" w:eastAsia="Times New Roman" w:hAnsi="Times New Roman" w:cs="Times New Roman"/>
          <w:b/>
          <w:sz w:val="24"/>
          <w:szCs w:val="24"/>
          <w:highlight w:val="yellow"/>
          <w:shd w:val="clear" w:color="auto" w:fill="FFFFFF"/>
        </w:rPr>
        <w:t xml:space="preserve">. </w:t>
      </w:r>
      <w:hyperlink r:id="rId6" w:anchor="section_30" w:tgtFrame="_blank" w:history="1">
        <w:r w:rsidRPr="001756E6">
          <w:rPr>
            <w:rFonts w:ascii="Times New Roman" w:eastAsia="Times New Roman" w:hAnsi="Times New Roman" w:cs="Times New Roman"/>
            <w:b/>
            <w:sz w:val="24"/>
            <w:szCs w:val="24"/>
            <w:highlight w:val="yellow"/>
          </w:rPr>
          <w:t>Часть 4-я, главы V, VI</w:t>
        </w:r>
      </w:hyperlink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 Как и почему так ведёт себя Порфирий Петрович во время этой встречи?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 Каково внутреннее состояние Раскольникова на протяжении этого эпизода?</w:t>
      </w:r>
    </w:p>
    <w:p w:rsidR="00E57033" w:rsidRDefault="001756E6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 «</w:t>
      </w:r>
      <w:r w:rsidR="00E57033"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Дело следователя... — свободное художество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="00E57033"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— говорит Порфирий Петрович. Как он это понимает?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 Почему Порфирий Петрович считает, что преступнику (Раскольникову) никуда от него не уйти? Какой метод ведения следствия по отношению к нему он выбирает?</w:t>
      </w:r>
    </w:p>
    <w:p w:rsidR="00E57033" w:rsidRDefault="00E57033" w:rsidP="001756E6">
      <w:pPr>
        <w:tabs>
          <w:tab w:val="left" w:pos="-142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756E6">
        <w:rPr>
          <w:rFonts w:ascii="Times New Roman" w:eastAsia="Times New Roman" w:hAnsi="Times New Roman" w:cs="Times New Roman"/>
          <w:b/>
          <w:sz w:val="24"/>
          <w:szCs w:val="24"/>
          <w:highlight w:val="yellow"/>
          <w:shd w:val="clear" w:color="auto" w:fill="FFFFFF"/>
        </w:rPr>
        <w:t xml:space="preserve">III. </w:t>
      </w:r>
      <w:hyperlink r:id="rId7" w:anchor="section_40" w:tgtFrame="_blank" w:history="1">
        <w:r w:rsidRPr="001756E6">
          <w:rPr>
            <w:rFonts w:ascii="Times New Roman" w:eastAsia="Times New Roman" w:hAnsi="Times New Roman" w:cs="Times New Roman"/>
            <w:b/>
            <w:sz w:val="24"/>
            <w:szCs w:val="24"/>
            <w:highlight w:val="yellow"/>
          </w:rPr>
          <w:t>Часть 6-я, глава II</w:t>
        </w:r>
      </w:hyperlink>
    </w:p>
    <w:p w:rsidR="00E57033" w:rsidRDefault="00E57033" w:rsidP="001756E6">
      <w:pPr>
        <w:pStyle w:val="a3"/>
        <w:tabs>
          <w:tab w:val="left" w:pos="-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Как и почему меняется Порфирий Петрович при последней встрече с Раскольниковым?</w:t>
      </w:r>
    </w:p>
    <w:p w:rsidR="00E57033" w:rsidRPr="00013B7E" w:rsidRDefault="00E57033" w:rsidP="001756E6">
      <w:pPr>
        <w:pStyle w:val="a3"/>
        <w:tabs>
          <w:tab w:val="left" w:pos="-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 Зачем Порфирий Петрович приходит к Раскольникову? Что нового об этом герое можно понять?</w:t>
      </w:r>
    </w:p>
    <w:p w:rsidR="00E57033" w:rsidRDefault="00E57033" w:rsidP="001756E6">
      <w:pPr>
        <w:pStyle w:val="a3"/>
        <w:tabs>
          <w:tab w:val="left" w:pos="-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 Как Порфирий Петрович относится к Раскольникову и почему так?</w:t>
      </w:r>
    </w:p>
    <w:p w:rsidR="00E57033" w:rsidRDefault="00E57033" w:rsidP="001756E6">
      <w:pPr>
        <w:pStyle w:val="a3"/>
        <w:tabs>
          <w:tab w:val="left" w:pos="-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 Как ведёт себя Раскольников на протяжении эпизода?</w:t>
      </w:r>
    </w:p>
    <w:p w:rsidR="00E57033" w:rsidRDefault="00E57033" w:rsidP="001756E6">
      <w:pPr>
        <w:pStyle w:val="a3"/>
        <w:tabs>
          <w:tab w:val="left" w:pos="-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 Почему мысль о том, что Порфирий Петрович принимает его за невиновного, испугала Раскольникова?</w:t>
      </w:r>
    </w:p>
    <w:p w:rsidR="00E57033" w:rsidRDefault="00E57033" w:rsidP="001756E6">
      <w:pPr>
        <w:pStyle w:val="a3"/>
        <w:tabs>
          <w:tab w:val="left" w:pos="-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13B7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6. Какие советы, которые помогут Раскольникову пережить своё поражение, даёт Порфирий Петрович? Как вы их понимаете?</w:t>
      </w:r>
    </w:p>
    <w:p w:rsidR="001756E6" w:rsidRDefault="001756E6" w:rsidP="001756E6">
      <w:pPr>
        <w:pStyle w:val="a3"/>
        <w:tabs>
          <w:tab w:val="left" w:pos="-14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E57033" w:rsidRDefault="00E57033" w:rsidP="001756E6">
      <w:pPr>
        <w:shd w:val="clear" w:color="auto" w:fill="FFFFFF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22479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Изучение новой темы </w:t>
      </w:r>
      <w:r w:rsidRPr="00FC4918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FC4918" w:rsidRPr="00FC491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Эпилог и его роль в романе</w:t>
      </w:r>
      <w:r w:rsidR="001756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«Преступление и наказание».</w:t>
      </w:r>
      <w:r w:rsidR="001756E6" w:rsidRPr="001756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1756E6" w:rsidRPr="00FC491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Гуманизм Достоевского.</w:t>
      </w:r>
      <w:r w:rsidR="00EF289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Художественные особенности романа</w:t>
      </w:r>
      <w:r w:rsidRPr="00FC4918"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</w:rPr>
        <w:t>»</w:t>
      </w:r>
    </w:p>
    <w:p w:rsidR="001756E6" w:rsidRPr="002405BD" w:rsidRDefault="001756E6" w:rsidP="001756E6">
      <w:pPr>
        <w:shd w:val="clear" w:color="auto" w:fill="FFFFFF"/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b/>
          <w:bCs/>
          <w:i/>
          <w:color w:val="666666"/>
          <w:sz w:val="24"/>
          <w:szCs w:val="24"/>
        </w:rPr>
      </w:pPr>
    </w:p>
    <w:p w:rsidR="00E57033" w:rsidRPr="00FC4918" w:rsidRDefault="00E57033" w:rsidP="001756E6">
      <w:pPr>
        <w:pStyle w:val="a4"/>
        <w:shd w:val="clear" w:color="auto" w:fill="FFFFFF"/>
        <w:spacing w:before="0" w:beforeAutospacing="0" w:after="0" w:afterAutospacing="0"/>
        <w:ind w:firstLine="284"/>
        <w:rPr>
          <w:i/>
          <w:color w:val="1D1D1B"/>
        </w:rPr>
      </w:pPr>
      <w:r w:rsidRPr="00D87204">
        <w:rPr>
          <w:b/>
          <w:bCs/>
          <w:i/>
          <w:color w:val="1D1D1B"/>
        </w:rPr>
        <w:t xml:space="preserve">1. Изучите теоретический материал </w:t>
      </w:r>
      <w:r w:rsidR="00FC4918">
        <w:rPr>
          <w:b/>
          <w:bCs/>
          <w:i/>
          <w:color w:val="1D1D1B"/>
        </w:rPr>
        <w:t xml:space="preserve">и </w:t>
      </w:r>
      <w:r w:rsidR="00EF2898">
        <w:rPr>
          <w:b/>
          <w:bCs/>
          <w:i/>
          <w:color w:val="1D1D1B"/>
        </w:rPr>
        <w:t>выполните задание к нему.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Всем ходом романа, цепью эпизодов, структурной совокупностью примененных им художественных средств Ф.Достоевский показал полное крушение идеи Раскольникова.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 xml:space="preserve">В черновиках “Преступления и наказания” Достоевский под словами “идея романа” записал: </w:t>
      </w:r>
      <w:r w:rsidRPr="00D87204">
        <w:rPr>
          <w:b/>
          <w:bCs/>
          <w:i/>
          <w:iCs/>
          <w:color w:val="333333"/>
        </w:rPr>
        <w:t xml:space="preserve">“Человек не родится для счастья. Человек заслуживает свое счастье страданием. Тут нет никакой несправедливости, ибо жизненное знание и сознание “приобретается опытом </w:t>
      </w:r>
      <w:proofErr w:type="spellStart"/>
      <w:r w:rsidRPr="00D87204">
        <w:rPr>
          <w:b/>
          <w:bCs/>
          <w:i/>
          <w:iCs/>
          <w:color w:val="333333"/>
        </w:rPr>
        <w:t>pro</w:t>
      </w:r>
      <w:proofErr w:type="spellEnd"/>
      <w:r w:rsidRPr="00D87204">
        <w:rPr>
          <w:b/>
          <w:bCs/>
          <w:i/>
          <w:iCs/>
          <w:color w:val="333333"/>
        </w:rPr>
        <w:t xml:space="preserve"> и </w:t>
      </w:r>
      <w:proofErr w:type="spellStart"/>
      <w:r w:rsidRPr="00D87204">
        <w:rPr>
          <w:b/>
          <w:bCs/>
          <w:i/>
          <w:iCs/>
          <w:color w:val="333333"/>
        </w:rPr>
        <w:t>contra</w:t>
      </w:r>
      <w:proofErr w:type="spellEnd"/>
      <w:r w:rsidRPr="00D87204">
        <w:rPr>
          <w:b/>
          <w:bCs/>
          <w:i/>
          <w:iCs/>
          <w:color w:val="333333"/>
        </w:rPr>
        <w:t>, которое нужно перетащить на себя”.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К полному “жизненному знанию”, к истине Раскольников идет через страдание.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lastRenderedPageBreak/>
        <w:t>Он страдает от социального зла, бросается к ложному выходу из него, обрекает себя на муки нравственного отчуждения и, наконец, через болезненную ломку ложных убеждений постепенно обретает общность с людьми.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b/>
          <w:bCs/>
          <w:color w:val="333333"/>
        </w:rPr>
        <w:t>Зачем же писателю понадобился еще эпилог?</w:t>
      </w:r>
    </w:p>
    <w:p w:rsidR="001756E6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 xml:space="preserve">Как правило, эпилог сообщает информацию о судьбах персонажей за пределами </w:t>
      </w:r>
      <w:r w:rsidR="001756E6">
        <w:rPr>
          <w:color w:val="333333"/>
        </w:rPr>
        <w:t xml:space="preserve">романного времени. В эпилоге Достоевский </w:t>
      </w:r>
      <w:r w:rsidRPr="00D87204">
        <w:rPr>
          <w:color w:val="333333"/>
        </w:rPr>
        <w:t xml:space="preserve">показывает, в каком направлении изменяет Раскольникова время. 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 xml:space="preserve">Эпилог состоит </w:t>
      </w:r>
      <w:r w:rsidRPr="001756E6">
        <w:rPr>
          <w:b/>
          <w:color w:val="FF0000"/>
        </w:rPr>
        <w:t>из 2-х частей</w:t>
      </w:r>
      <w:r w:rsidRPr="00D87204">
        <w:rPr>
          <w:color w:val="333333"/>
        </w:rPr>
        <w:t>.</w:t>
      </w:r>
    </w:p>
    <w:p w:rsidR="00D87204" w:rsidRPr="001756E6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1756E6">
        <w:rPr>
          <w:b/>
          <w:bCs/>
          <w:iCs/>
          <w:color w:val="333333"/>
        </w:rPr>
        <w:t xml:space="preserve">Назовем основные события, составляющие </w:t>
      </w:r>
      <w:r w:rsidRPr="001756E6">
        <w:rPr>
          <w:b/>
          <w:bCs/>
          <w:iCs/>
        </w:rPr>
        <w:t>содержание</w:t>
      </w:r>
      <w:r w:rsidRPr="001756E6">
        <w:rPr>
          <w:b/>
          <w:bCs/>
          <w:iCs/>
          <w:color w:val="FF0000"/>
        </w:rPr>
        <w:t xml:space="preserve"> 1-ой части эпилога</w:t>
      </w:r>
      <w:r w:rsidRPr="001756E6">
        <w:rPr>
          <w:b/>
          <w:bCs/>
          <w:iCs/>
          <w:color w:val="333333"/>
        </w:rPr>
        <w:t>.</w:t>
      </w:r>
    </w:p>
    <w:p w:rsidR="001756E6" w:rsidRDefault="00D87204" w:rsidP="001756E6">
      <w:pPr>
        <w:pStyle w:val="a4"/>
        <w:spacing w:before="0" w:beforeAutospacing="0" w:after="0" w:afterAutospacing="0"/>
        <w:ind w:firstLine="284"/>
        <w:rPr>
          <w:color w:val="333333"/>
        </w:rPr>
      </w:pPr>
      <w:r w:rsidRPr="00D87204">
        <w:rPr>
          <w:color w:val="333333"/>
        </w:rPr>
        <w:t>1) Судопроизводство по делу Раскольникова прошло без больших затруднений;</w:t>
      </w:r>
    </w:p>
    <w:p w:rsidR="001756E6" w:rsidRDefault="00D87204" w:rsidP="001756E6">
      <w:pPr>
        <w:pStyle w:val="a4"/>
        <w:spacing w:before="0" w:beforeAutospacing="0" w:after="0" w:afterAutospacing="0"/>
        <w:ind w:firstLine="284"/>
        <w:rPr>
          <w:color w:val="333333"/>
        </w:rPr>
      </w:pPr>
      <w:r w:rsidRPr="00D87204">
        <w:rPr>
          <w:color w:val="333333"/>
        </w:rPr>
        <w:t>2) суд принял во внимание “чистосердечное раскаяние” Раскольникова и много других смягчающих обстоятельств и вынес сравнительно легкий приговор – каторжные работы второго разряда в течение восьми лет,</w:t>
      </w:r>
    </w:p>
    <w:p w:rsidR="001756E6" w:rsidRDefault="00D87204" w:rsidP="001756E6">
      <w:pPr>
        <w:pStyle w:val="a4"/>
        <w:spacing w:before="0" w:beforeAutospacing="0" w:after="0" w:afterAutospacing="0"/>
        <w:ind w:firstLine="284"/>
        <w:rPr>
          <w:color w:val="333333"/>
        </w:rPr>
      </w:pPr>
      <w:r w:rsidRPr="00D87204">
        <w:rPr>
          <w:color w:val="333333"/>
        </w:rPr>
        <w:t>3) еще в начале процесса мать Раскольникова заболела, потом сошла с ума и вскоре умерла;</w:t>
      </w:r>
    </w:p>
    <w:p w:rsidR="001756E6" w:rsidRDefault="00D87204" w:rsidP="001756E6">
      <w:pPr>
        <w:pStyle w:val="a4"/>
        <w:spacing w:before="0" w:beforeAutospacing="0" w:after="0" w:afterAutospacing="0"/>
        <w:ind w:firstLine="284"/>
        <w:rPr>
          <w:color w:val="333333"/>
        </w:rPr>
      </w:pPr>
      <w:r w:rsidRPr="00D87204">
        <w:rPr>
          <w:color w:val="333333"/>
        </w:rPr>
        <w:t>4) Дуня вышла замуж на Разумихина;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rPr>
          <w:color w:val="333333"/>
        </w:rPr>
      </w:pPr>
      <w:r w:rsidRPr="00D87204">
        <w:rPr>
          <w:color w:val="333333"/>
        </w:rPr>
        <w:t>5) Соня поехала за Раскольниковым в Сибирь.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Но мы имеем дело с необыкновенным романом, и эпилог в нем носит своеобразный характер. Достоевскому надо было еще показать, что идея Раскольникова отвергнута тем самым бедным людом, во имя которого и замышлялась. Красавец Раскольников не принят народом не просто за убийство, а за проведение несуразной идеи. Люди не признали за ним право убивать.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 xml:space="preserve">Мотив отвержения не получил полного развития в самом романе. Раскольников не хотел считаться с мнением не только процентщицы, но и Лизаветы, </w:t>
      </w:r>
      <w:proofErr w:type="spellStart"/>
      <w:r w:rsidRPr="00D87204">
        <w:rPr>
          <w:color w:val="333333"/>
        </w:rPr>
        <w:t>Миколки</w:t>
      </w:r>
      <w:proofErr w:type="spellEnd"/>
      <w:r w:rsidRPr="00D87204">
        <w:rPr>
          <w:color w:val="333333"/>
        </w:rPr>
        <w:t>, мещанина и других. Но и они не понимали героя, что особенно ярко проявляется в сцене покаяния на площади. Уговаривая Раскольникова покаяться, Соня убеждала его прислушаться к голосу народной совести.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 xml:space="preserve">Зачитаем страницу покаяния: </w:t>
      </w:r>
      <w:r w:rsidRPr="00D87204">
        <w:rPr>
          <w:i/>
          <w:iCs/>
          <w:color w:val="333333"/>
        </w:rPr>
        <w:t xml:space="preserve">"Поди на перекресток, поклонись народу, поцелуй землю, потому что ты и перед ней согрешил, и скажи всему миру вслух: "Я убийца". Он весь задрожал, припомнив это. И до того уже задавила его безвыходная тоска и тревога всего этого времени, но особенно последних часов, что он так и ринулся в возможность этого цельного, нового, полного ощущения. Каким-то припадком оно к нему вдруг подступило: загорелось в душе одной искрой и вдруг, как огонь, охватило всего. Все разом в нем размягчилось, и хлынули слезы. Как стоял, так и упал он на землю... Он стал на колени среди площади, поклонился до земли и поцеловал эту грязную землю, с наслаждением и </w:t>
      </w:r>
      <w:proofErr w:type="spellStart"/>
      <w:r w:rsidRPr="00D87204">
        <w:rPr>
          <w:i/>
          <w:iCs/>
          <w:color w:val="333333"/>
        </w:rPr>
        <w:t>счастием</w:t>
      </w:r>
      <w:proofErr w:type="spellEnd"/>
      <w:r w:rsidRPr="00D87204">
        <w:rPr>
          <w:i/>
          <w:iCs/>
          <w:color w:val="333333"/>
        </w:rPr>
        <w:t>..."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Покаяние перед народом не имело ничего общего с признанием своей вины перед Порфирием, перед государственным судом. Исповедь на площади должна была помирить Раскольникова с народом. Народ принял его за пьяного, отнесся к покаянию иронично.</w:t>
      </w:r>
    </w:p>
    <w:p w:rsidR="001756E6" w:rsidRPr="001756E6" w:rsidRDefault="001756E6" w:rsidP="001756E6">
      <w:pPr>
        <w:pStyle w:val="a4"/>
        <w:spacing w:before="0" w:beforeAutospacing="0" w:after="0" w:afterAutospacing="0"/>
        <w:ind w:firstLine="284"/>
        <w:jc w:val="both"/>
        <w:rPr>
          <w:b/>
          <w:bCs/>
          <w:color w:val="FF0000"/>
        </w:rPr>
      </w:pPr>
      <w:r w:rsidRPr="001756E6">
        <w:rPr>
          <w:b/>
          <w:bCs/>
          <w:color w:val="FF0000"/>
        </w:rPr>
        <w:t xml:space="preserve">II часть </w:t>
      </w:r>
      <w:r w:rsidR="00D87204" w:rsidRPr="001756E6">
        <w:rPr>
          <w:b/>
          <w:bCs/>
          <w:color w:val="FF0000"/>
        </w:rPr>
        <w:t xml:space="preserve"> эпилога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Р</w:t>
      </w:r>
      <w:r w:rsidR="001756E6">
        <w:rPr>
          <w:color w:val="333333"/>
        </w:rPr>
        <w:t>аскольников</w:t>
      </w:r>
      <w:r w:rsidRPr="00D87204">
        <w:rPr>
          <w:color w:val="333333"/>
        </w:rPr>
        <w:t xml:space="preserve"> и на каторге ни с кем не мог сойтись. Он стыдился всех, даже Сони. Каторжане тоже сторонились Раскольникова: "</w:t>
      </w:r>
      <w:r w:rsidRPr="00D87204">
        <w:rPr>
          <w:i/>
          <w:iCs/>
          <w:color w:val="333333"/>
        </w:rPr>
        <w:t>Казалось, он и они были разных наций. Он и они смотрели друг на друга недоверчиво и неприязненно. Он знал и понимал общие причины такого разъединения; но никогда не допускал он прежде, чтобы эти причины были на самом деле так глубоки и сильны... Его же самого не любили и избегали все. Его даже стали под конец ненавидеть... Презирали его, смеялись над ним, смеялись над его преступлением те, которые были гораздо его преступнее". "Ты барин! – говорили ему. – Тебе ли было с топором ходить; не барское вовсе дело".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Если "мокрое дело" не единило Раскольникова даже с уголовниками, то это означало одно: идея, лежавшая в основе убийства, превращала героя во врага народа.</w:t>
      </w:r>
      <w:r w:rsidRPr="00D87204">
        <w:rPr>
          <w:i/>
          <w:iCs/>
          <w:color w:val="333333"/>
        </w:rPr>
        <w:t xml:space="preserve"> 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b/>
          <w:bCs/>
          <w:color w:val="333333"/>
        </w:rPr>
        <w:t>Почему же все-таки Раскольников тогда не убил себя? Как отвечает Достоевский?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 xml:space="preserve">Достоевский отвечает и на этот вопрос: </w:t>
      </w:r>
      <w:r w:rsidRPr="00D87204">
        <w:rPr>
          <w:b/>
          <w:bCs/>
          <w:i/>
          <w:iCs/>
          <w:color w:val="333333"/>
        </w:rPr>
        <w:t>“Он с мучением задавал себе этот вопрос и не мог понять: что уж и тогда, когда стоял над рекой, может быть предчувствовал в себе и в убеждениях своих глубокую ложь. Он не понимал, что это предчувствие будущего перелома в жизни его, будущего воскресения его, будущего взгляда на жизнь”.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И тот факт, что здесь, на каторге, где никому не нужно знать, по какой теории он совершил преступление, Раскольников снова обращается к своей теории и снова оправдывает ее перед самим собой, свидетельствует о том, что осознанно или неосознанно, но она уже поставлена под сомнение, иначе не было бы необходимости так горячо оправдывать ее, и что для окончательного перелома нужен только какой-то толчок.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b/>
          <w:bCs/>
          <w:color w:val="333333"/>
        </w:rPr>
        <w:t>Что послужило таким толчком для окончательного перелома Раскольникова?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lastRenderedPageBreak/>
        <w:t xml:space="preserve">Его размышления об отношениях между ними и каторжными и между каторжными и Соней </w:t>
      </w:r>
      <w:r w:rsidRPr="00D87204">
        <w:rPr>
          <w:i/>
          <w:iCs/>
          <w:color w:val="333333"/>
        </w:rPr>
        <w:t xml:space="preserve">(“пропасть между ними и всем этим людом”). 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b/>
          <w:bCs/>
          <w:color w:val="333333"/>
        </w:rPr>
        <w:t>“Неразрешим был для него еще один вопрос: почему все они так полюбили Соню?”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И то, что Раскольников заметил эту пропасть между собой и каторжными, заметил, с какой любовью они относятся к Соне, означает его поворот к жизни, поворот, еще им не осознанный.</w:t>
      </w:r>
    </w:p>
    <w:p w:rsidR="001756E6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 xml:space="preserve">Кроме того, разрушает остатки веры Раскольникова в его </w:t>
      </w:r>
      <w:r w:rsidRPr="00D87204">
        <w:rPr>
          <w:b/>
          <w:bCs/>
          <w:color w:val="333333"/>
        </w:rPr>
        <w:t>теорию сон</w:t>
      </w:r>
      <w:r w:rsidRPr="00D87204">
        <w:rPr>
          <w:color w:val="333333"/>
        </w:rPr>
        <w:t xml:space="preserve">, приснившийся ему, когда он уже выздоравливал. Вновь нарождение </w:t>
      </w:r>
      <w:r w:rsidRPr="00D87204">
        <w:rPr>
          <w:i/>
          <w:iCs/>
          <w:color w:val="333333"/>
        </w:rPr>
        <w:t>нового</w:t>
      </w:r>
      <w:r w:rsidRPr="00D87204">
        <w:rPr>
          <w:color w:val="333333"/>
        </w:rPr>
        <w:t xml:space="preserve"> человека происходит в состоянии беспамятства. Это катастрофический переход из одного мира в другой, сопровождающийся разрушением старого и становлением нового сознания. Идеологическая болезнь выходит, возвращается духовное здоровье. В этот переломный момент Раскольникова посещает колоссальное пророческое видение. Свежи еще следы пережитого, и возрождающаяся душа опознает мучающих ее и выходящих из нее духов зла. 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b/>
          <w:bCs/>
          <w:color w:val="333333"/>
        </w:rPr>
        <w:t xml:space="preserve">Что предвещает сон Раскольникова в эпилоге? 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A04E39">
        <w:rPr>
          <w:i/>
          <w:iCs/>
          <w:color w:val="333333"/>
        </w:rPr>
        <w:t xml:space="preserve">“Он пролежал в больнице весь конец поста и Святую. Уже выздоравливая, он припомнил свои сны, когда еще лежал в жару и бреду. Ему грезилось в болезни, будто весь мир осужден в жертву какой-то страшной, неслыханной и невиданной моровой язве, идущей из глубины Азии на Европу. Все должны были погибнуть, кроме некоторых, весьма немногих избранных. Появились какие-то новые трихины, существа микроскопические, вселявшиеся в тела людей. Но эти существа были </w:t>
      </w:r>
      <w:r w:rsidRPr="00A04E39">
        <w:rPr>
          <w:b/>
          <w:bCs/>
          <w:i/>
          <w:iCs/>
          <w:color w:val="333333"/>
        </w:rPr>
        <w:t>духи, одаренные умом и волей</w:t>
      </w:r>
      <w:r w:rsidRPr="00A04E39">
        <w:rPr>
          <w:i/>
          <w:iCs/>
          <w:color w:val="333333"/>
        </w:rPr>
        <w:t>. Люди, принявшие их в себя, становились тотчас же бесноватыми и сумасшедшими. Но никогда, никогда люди не считали себя так умными и непоколебимыми в истине, как считали зараженные. Никогда не считали непоколебимее своих приговоров, своих научных выводов, своих нравственных убеждений и верований. Целые селения, целые города и народы заражались и сумасшествовали. Все были в тревоге и не понимали друг друга, всякий думал, что в нем в одном и заключается истина, и мучился, глядя на других, бил себя в грудь, плакал и ломал себе руки. Не знали, кого и как судить, не могли согласиться, что считать злом, что добром. Не знали, кого обвинять, кого оправдывать. Люди убивали друг друга в какой-то бессмысленной злобе. Собирались друг на друга целыми армиями, но армии, уже в походе, вдруг начинали сами терзать себя, ряды расстраивались, воины бросались друг на друга, кололись и резались, кусали и ели друг друга. В городах целый день били в набат: созывали всех, но кто и для чего зовет, никто не знал того, а все были в тревоге. Оставили самые обыкновенные ремесла, потому что всякий предлагал свои мысли, свои поправки, и не могли согласиться; остановилось земледелие. Кое-где люди сбегались в кучи, соглашались вместе на что-нибудь, клялись не расставаться – но тотчас же начинали что-нибудь совершенно другое, чем сейчас же сами предлагали, начинали обвинять друг друга, дрались и резались. Начались пожары, начался голод. Все и все погибало. Язва росла и подвигалась дальше и дальше. Спастись во всем мире могли только несколько человек; это были чистые и избранные, предназначенные начать новый род людей и новую жизнь, обновить и очистить землю, но никто и нигде не видал этих людей, никто не слыхал их слова и голоса”.</w:t>
      </w:r>
      <w:r w:rsidRPr="00D87204">
        <w:rPr>
          <w:i/>
          <w:iCs/>
          <w:color w:val="333333"/>
        </w:rPr>
        <w:t xml:space="preserve"> 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В видении Раскольникову открывается сущность его духовной болезни и то, что немочь эта общечеловеческая. Он ощутил свое душевное помутнение как часть духовного заражения общества.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Целые селения и города заражались моровой язвой и сумасшествовали: не знали, что считать злом, что добром, убивали друг друга в бессмысленной злобе, забыли ремесла. Начались пожары, голод. Спаслись только избранные, предназначенные начать новый род людей и новую жизнь. Людей истребляли трихины – круглые черви, личинки которых паразитируют в мышцах животных и с их мясом передаются человеку.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 xml:space="preserve">Так очень своеобразно отразилось в больном воображении Раскольникова картина будущего мира, если бы в нем восторжествовала идея Раскольникова о разделении людей на “высший” и “низший” разряды. Идея покидает его ум после видения, где она показана в полном развитии своей разрушительной силы — в виде моровой язвы, уничтожающей чуть ли не все человечество. Но Достоевский не заставляет Раскольникова прямо разубедиться и отказаться от своей теории, что выглядело бы откровенно натянуто. Просто в какой-то момент герой отдается “живой жизни”, непосредственным сердечным чувствам. 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b/>
          <w:bCs/>
          <w:color w:val="333333"/>
        </w:rPr>
        <w:t>И как спасение от этих страшных грез – желание видеть Соню,</w:t>
      </w:r>
      <w:r w:rsidRPr="00D87204">
        <w:rPr>
          <w:color w:val="333333"/>
        </w:rPr>
        <w:t xml:space="preserve"> которую он замучил своим равнодушием и высокомерием, которая </w:t>
      </w:r>
      <w:r w:rsidRPr="00D87204">
        <w:rPr>
          <w:i/>
          <w:iCs/>
          <w:color w:val="333333"/>
        </w:rPr>
        <w:t>“всегда протягивала ему свою руку робко, иногда даже не подавала совсем, как бы боялась, что он оттолкнет ее. Он всегда как бы с отвращением брал ее руку, всегда точно с досадой встречал ее, иногда упорно молчал во все время ее посещения”.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Достоевский подчеркивает в эпилоге осознание скорого перелома: чем хуже идут дела в мире, тем необходимей спасение. "</w:t>
      </w:r>
      <w:r w:rsidRPr="00D87204">
        <w:rPr>
          <w:i/>
          <w:iCs/>
          <w:color w:val="333333"/>
        </w:rPr>
        <w:t>Претерпевший до конца спасется</w:t>
      </w:r>
      <w:r w:rsidRPr="00D87204">
        <w:rPr>
          <w:color w:val="333333"/>
        </w:rPr>
        <w:t xml:space="preserve">" – таким претерпевшим до конца в эпилоге и </w:t>
      </w:r>
      <w:r w:rsidRPr="00D87204">
        <w:rPr>
          <w:color w:val="333333"/>
        </w:rPr>
        <w:lastRenderedPageBreak/>
        <w:t xml:space="preserve">оказывается Раскольников. На пике мучивших его ужасов его пронзила любовь. И первым живым чувством, воскресившим его, была любовь к Соне. До сих пор на протяжении всего романа он только пользовался ее любовью как единственной нитью, связывающей его с людьми, но отвечал ей одной холодностью, жестоко мучая и безжалостно перекладывая часть своей тоски на ее хрупкие плечи. Ныне же, по выздоровлении от болезни его безотчетно потянуло к ней и “бросило к ее ногам”. Это уже не демонстративный жест, подобно поцелую ноги при первом свидании, но символический знак смирения в любви “гордого человека”. Теперь </w:t>
      </w:r>
      <w:r w:rsidRPr="00D87204">
        <w:rPr>
          <w:b/>
          <w:bCs/>
          <w:i/>
          <w:iCs/>
          <w:color w:val="333333"/>
        </w:rPr>
        <w:t>“сердце одного заключало в себе бесконечные источники счастья для другого”</w:t>
      </w:r>
      <w:r w:rsidRPr="00D87204">
        <w:rPr>
          <w:color w:val="333333"/>
        </w:rPr>
        <w:t xml:space="preserve">. Евангелие пока еще не читается Раскольниковым. Но мы помним, что у самого писателя как раз на каторге произошел духовный перелом, и потому естественно можем предположить, что он верит в реальность будущего прихода к Истине и воскресение своего героя. 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 xml:space="preserve">В оценке эпилога мнения исследователей, как правило, разделяются: одним он кажется натянутым, монологически прекращающим полифонию голосов в романе, искажающим первоначальный замысел характера Раскольникова. Нам же кажется, что он логически вытекает из всей философской концепции романа. 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Проблема, над которой бился герой Достоевского (Как освободить человека от страданий?), осталась в романе нерешенной. Но на пути к ее решению, писатель совершает подлинные открытия в сложнейшей сфере человеческих отношений. Читая роман, мы думаем о том, что ложные теории сознание своей исключительности, презрение к человеческому “муравейнику” – все рассеивается перед лицом истинной любви к людям. Вслед за Достоевским мы думаем о величии той задачи, которую он ставит перед искусством”.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b/>
          <w:bCs/>
          <w:i/>
          <w:iCs/>
          <w:color w:val="333333"/>
        </w:rPr>
        <w:t>“Восстановление погибшего человека, задавленного несправедливо гнетом обстоятельств... оправдание униженных и всеми отринутых парий общества”.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b/>
          <w:bCs/>
          <w:color w:val="333333"/>
        </w:rPr>
        <w:t>“Любовь к ближнему – единственный вых</w:t>
      </w:r>
      <w:r w:rsidR="001756E6">
        <w:rPr>
          <w:b/>
          <w:bCs/>
          <w:color w:val="333333"/>
        </w:rPr>
        <w:t>од из безвыходных страданий” (Достоевский</w:t>
      </w:r>
      <w:r w:rsidRPr="00D87204">
        <w:rPr>
          <w:b/>
          <w:bCs/>
          <w:color w:val="333333"/>
        </w:rPr>
        <w:t>)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Мировое признание “Преступления и наказания” определяется, прежде всего, нравственной сущностью Раскольникова. Он переступает существующие нравственные законы лишь потому, что убедил себя в их ложности. И он беспрерывно ждет подтверждения своей правоты именно в нравственном сознании любого другого человека (прежде всего Сони) и одновременно целого мира: ведь Соня для него, как он сам говорит, есть воплощение “всего человеческого страдания”, перед которым он преклоняется.</w:t>
      </w:r>
    </w:p>
    <w:p w:rsidR="00D87204" w:rsidRPr="00D87204" w:rsidRDefault="00D87204" w:rsidP="001756E6">
      <w:pPr>
        <w:pStyle w:val="a4"/>
        <w:spacing w:before="0" w:beforeAutospacing="0" w:after="0" w:afterAutospacing="0"/>
        <w:ind w:firstLine="284"/>
        <w:jc w:val="both"/>
        <w:rPr>
          <w:color w:val="333333"/>
        </w:rPr>
      </w:pPr>
      <w:r w:rsidRPr="00D87204">
        <w:rPr>
          <w:color w:val="333333"/>
        </w:rPr>
        <w:t>Нравственная сущность Раскольникова непосредственно выражается в том, что каждый свой шаг он меряет целым миром. Это свойственно и всем другим</w:t>
      </w:r>
      <w:r w:rsidR="001756E6">
        <w:rPr>
          <w:color w:val="333333"/>
        </w:rPr>
        <w:t xml:space="preserve"> основным героям в романе. Ф.М.</w:t>
      </w:r>
      <w:r w:rsidRPr="00D87204">
        <w:rPr>
          <w:color w:val="333333"/>
        </w:rPr>
        <w:t>Достоевский – это писатель, который не дает готовых рецептов, он учит мыслить.</w:t>
      </w:r>
    </w:p>
    <w:p w:rsidR="00BF6838" w:rsidRDefault="00B22973" w:rsidP="001756E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F2898">
        <w:rPr>
          <w:rFonts w:ascii="Times New Roman" w:hAnsi="Times New Roman" w:cs="Times New Roman"/>
          <w:b/>
          <w:sz w:val="24"/>
          <w:szCs w:val="24"/>
        </w:rPr>
        <w:t>Задание.</w:t>
      </w:r>
      <w:r>
        <w:rPr>
          <w:rFonts w:ascii="Times New Roman" w:hAnsi="Times New Roman" w:cs="Times New Roman"/>
          <w:sz w:val="24"/>
          <w:szCs w:val="24"/>
        </w:rPr>
        <w:t xml:space="preserve"> Зная содержание эпилога и теоретического материала, докажите верность суждений</w:t>
      </w:r>
      <w:r w:rsidR="001756E6">
        <w:rPr>
          <w:rFonts w:ascii="Times New Roman" w:hAnsi="Times New Roman" w:cs="Times New Roman"/>
          <w:sz w:val="24"/>
          <w:szCs w:val="24"/>
        </w:rPr>
        <w:t xml:space="preserve"> (</w:t>
      </w:r>
      <w:r w:rsidR="001756E6" w:rsidRPr="001756E6">
        <w:rPr>
          <w:rFonts w:ascii="Times New Roman" w:hAnsi="Times New Roman" w:cs="Times New Roman"/>
          <w:b/>
          <w:i/>
          <w:sz w:val="24"/>
          <w:szCs w:val="24"/>
        </w:rPr>
        <w:t>устно</w:t>
      </w:r>
      <w:r w:rsidR="001756E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22973" w:rsidRPr="00EF2898" w:rsidRDefault="00B22973" w:rsidP="001756E6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898">
        <w:rPr>
          <w:rFonts w:ascii="Times New Roman" w:hAnsi="Times New Roman" w:cs="Times New Roman"/>
          <w:i/>
          <w:sz w:val="24"/>
          <w:szCs w:val="24"/>
        </w:rPr>
        <w:t xml:space="preserve"> - В эпилоге романа Достоевский показывает истинное раскаяние Раскольникова, отказ от своей теории.</w:t>
      </w:r>
    </w:p>
    <w:p w:rsidR="00B22973" w:rsidRPr="00EF2898" w:rsidRDefault="00B22973" w:rsidP="001756E6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898">
        <w:rPr>
          <w:rFonts w:ascii="Times New Roman" w:hAnsi="Times New Roman" w:cs="Times New Roman"/>
          <w:i/>
          <w:sz w:val="24"/>
          <w:szCs w:val="24"/>
        </w:rPr>
        <w:t xml:space="preserve"> - Эпилог романа – это воплощение Достоевским библейской темы смирения.</w:t>
      </w:r>
    </w:p>
    <w:p w:rsidR="00B22973" w:rsidRDefault="00B22973" w:rsidP="001756E6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2898">
        <w:rPr>
          <w:rFonts w:ascii="Times New Roman" w:hAnsi="Times New Roman" w:cs="Times New Roman"/>
          <w:i/>
          <w:sz w:val="24"/>
          <w:szCs w:val="24"/>
        </w:rPr>
        <w:t xml:space="preserve"> - Эпилог романа – это воплощение главной идеи романа, что только любовь к ближнему способна победить зло.</w:t>
      </w:r>
    </w:p>
    <w:p w:rsidR="00300939" w:rsidRPr="002405BD" w:rsidRDefault="00300939" w:rsidP="00300939">
      <w:pPr>
        <w:shd w:val="clear" w:color="auto" w:fill="FFFFFF"/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b/>
          <w:bCs/>
          <w:i/>
          <w:color w:val="666666"/>
          <w:sz w:val="24"/>
          <w:szCs w:val="24"/>
        </w:rPr>
      </w:pPr>
    </w:p>
    <w:p w:rsidR="00300939" w:rsidRPr="00FC4918" w:rsidRDefault="00300939" w:rsidP="00300939">
      <w:pPr>
        <w:pStyle w:val="a4"/>
        <w:shd w:val="clear" w:color="auto" w:fill="FFFFFF"/>
        <w:spacing w:before="0" w:beforeAutospacing="0" w:after="0" w:afterAutospacing="0"/>
        <w:ind w:firstLine="284"/>
        <w:rPr>
          <w:i/>
          <w:color w:val="1D1D1B"/>
        </w:rPr>
      </w:pPr>
      <w:r w:rsidRPr="00D87204">
        <w:rPr>
          <w:b/>
          <w:bCs/>
          <w:i/>
          <w:color w:val="1D1D1B"/>
        </w:rPr>
        <w:t xml:space="preserve">1. Изучите теоретический материал </w:t>
      </w:r>
      <w:r>
        <w:rPr>
          <w:b/>
          <w:bCs/>
          <w:i/>
          <w:color w:val="1D1D1B"/>
        </w:rPr>
        <w:t>и выполните задание к нему.</w:t>
      </w:r>
    </w:p>
    <w:p w:rsidR="00EF2898" w:rsidRDefault="00EF2898" w:rsidP="001756E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2898">
        <w:rPr>
          <w:rFonts w:ascii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EF2898">
        <w:rPr>
          <w:rFonts w:ascii="Times New Roman" w:hAnsi="Times New Roman" w:cs="Times New Roman"/>
          <w:b/>
          <w:i/>
          <w:sz w:val="24"/>
          <w:szCs w:val="24"/>
        </w:rPr>
        <w:t xml:space="preserve">Изучите презентацию и составьте </w:t>
      </w:r>
      <w:r w:rsidR="001756E6">
        <w:rPr>
          <w:rFonts w:ascii="Times New Roman" w:hAnsi="Times New Roman" w:cs="Times New Roman"/>
          <w:b/>
          <w:i/>
          <w:sz w:val="24"/>
          <w:szCs w:val="24"/>
        </w:rPr>
        <w:t xml:space="preserve">в тетради </w:t>
      </w:r>
      <w:r w:rsidRPr="00EF2898">
        <w:rPr>
          <w:rFonts w:ascii="Times New Roman" w:hAnsi="Times New Roman" w:cs="Times New Roman"/>
          <w:b/>
          <w:i/>
          <w:sz w:val="24"/>
          <w:szCs w:val="24"/>
        </w:rPr>
        <w:t>конспект «Художественн</w:t>
      </w:r>
      <w:r w:rsidR="007A765D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EF2898">
        <w:rPr>
          <w:rFonts w:ascii="Times New Roman" w:hAnsi="Times New Roman" w:cs="Times New Roman"/>
          <w:b/>
          <w:i/>
          <w:sz w:val="24"/>
          <w:szCs w:val="24"/>
        </w:rPr>
        <w:t xml:space="preserve">е </w:t>
      </w:r>
      <w:r w:rsidR="007A765D">
        <w:rPr>
          <w:rFonts w:ascii="Times New Roman" w:hAnsi="Times New Roman" w:cs="Times New Roman"/>
          <w:b/>
          <w:i/>
          <w:sz w:val="24"/>
          <w:szCs w:val="24"/>
        </w:rPr>
        <w:t>особенности</w:t>
      </w:r>
      <w:r w:rsidRPr="00EF2898">
        <w:rPr>
          <w:rFonts w:ascii="Times New Roman" w:hAnsi="Times New Roman" w:cs="Times New Roman"/>
          <w:b/>
          <w:i/>
          <w:sz w:val="24"/>
          <w:szCs w:val="24"/>
        </w:rPr>
        <w:t xml:space="preserve"> романа</w:t>
      </w:r>
      <w:r w:rsidR="001756E6">
        <w:rPr>
          <w:rFonts w:ascii="Times New Roman" w:hAnsi="Times New Roman" w:cs="Times New Roman"/>
          <w:b/>
          <w:i/>
          <w:sz w:val="24"/>
          <w:szCs w:val="24"/>
        </w:rPr>
        <w:t xml:space="preserve"> Ф.М.</w:t>
      </w:r>
      <w:r w:rsidR="007A765D">
        <w:rPr>
          <w:rFonts w:ascii="Times New Roman" w:hAnsi="Times New Roman" w:cs="Times New Roman"/>
          <w:b/>
          <w:i/>
          <w:sz w:val="24"/>
          <w:szCs w:val="24"/>
        </w:rPr>
        <w:t>Достоевского «Преступление и наказание</w:t>
      </w:r>
      <w:r w:rsidRPr="00EF2898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7A765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756E6" w:rsidRDefault="001756E6" w:rsidP="001756E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A765D" w:rsidRPr="007A765D" w:rsidRDefault="007A765D" w:rsidP="001756E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765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A765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4E39">
        <w:rPr>
          <w:rFonts w:ascii="Times New Roman" w:hAnsi="Times New Roman" w:cs="Times New Roman"/>
          <w:b/>
          <w:color w:val="FF0000"/>
          <w:sz w:val="24"/>
          <w:szCs w:val="24"/>
        </w:rPr>
        <w:t>Домашнее задание.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04E39" w:rsidRPr="00A04E39">
        <w:rPr>
          <w:rFonts w:ascii="Times New Roman" w:hAnsi="Times New Roman" w:cs="Times New Roman"/>
          <w:sz w:val="24"/>
          <w:szCs w:val="24"/>
        </w:rPr>
        <w:t>П</w:t>
      </w:r>
      <w:r w:rsidRPr="00A04E39">
        <w:rPr>
          <w:rFonts w:ascii="Times New Roman" w:hAnsi="Times New Roman" w:cs="Times New Roman"/>
          <w:sz w:val="24"/>
          <w:szCs w:val="24"/>
        </w:rPr>
        <w:t>одг</w:t>
      </w:r>
      <w:r w:rsidRPr="007A765D">
        <w:rPr>
          <w:rFonts w:ascii="Times New Roman" w:hAnsi="Times New Roman" w:cs="Times New Roman"/>
          <w:sz w:val="24"/>
          <w:szCs w:val="24"/>
        </w:rPr>
        <w:t>ото</w:t>
      </w:r>
      <w:r w:rsidR="00A04E39">
        <w:rPr>
          <w:rFonts w:ascii="Times New Roman" w:hAnsi="Times New Roman" w:cs="Times New Roman"/>
          <w:sz w:val="24"/>
          <w:szCs w:val="24"/>
        </w:rPr>
        <w:t xml:space="preserve">виться </w:t>
      </w:r>
      <w:r w:rsidRPr="007A765D">
        <w:rPr>
          <w:rFonts w:ascii="Times New Roman" w:hAnsi="Times New Roman" w:cs="Times New Roman"/>
          <w:sz w:val="24"/>
          <w:szCs w:val="24"/>
        </w:rPr>
        <w:t>к пр</w:t>
      </w:r>
      <w:r w:rsidR="001756E6">
        <w:rPr>
          <w:rFonts w:ascii="Times New Roman" w:hAnsi="Times New Roman" w:cs="Times New Roman"/>
          <w:sz w:val="24"/>
          <w:szCs w:val="24"/>
        </w:rPr>
        <w:t>оверочной работе по роману Ф.М.</w:t>
      </w:r>
      <w:r w:rsidRPr="007A765D">
        <w:rPr>
          <w:rFonts w:ascii="Times New Roman" w:hAnsi="Times New Roman" w:cs="Times New Roman"/>
          <w:sz w:val="24"/>
          <w:szCs w:val="24"/>
        </w:rPr>
        <w:t>Достоевского «Преступление и наказание».</w:t>
      </w:r>
      <w:bookmarkStart w:id="0" w:name="_GoBack"/>
      <w:bookmarkEnd w:id="0"/>
    </w:p>
    <w:sectPr w:rsidR="007A765D" w:rsidRPr="007A765D" w:rsidSect="001756E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529EE"/>
    <w:multiLevelType w:val="hybridMultilevel"/>
    <w:tmpl w:val="D940F62A"/>
    <w:lvl w:ilvl="0" w:tplc="7EF6FFF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3642B7"/>
    <w:multiLevelType w:val="hybridMultilevel"/>
    <w:tmpl w:val="E1644A04"/>
    <w:lvl w:ilvl="0" w:tplc="EB8ACAD6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F6838"/>
    <w:rsid w:val="001756E6"/>
    <w:rsid w:val="00300939"/>
    <w:rsid w:val="00450D45"/>
    <w:rsid w:val="005850F1"/>
    <w:rsid w:val="005972EC"/>
    <w:rsid w:val="007A765D"/>
    <w:rsid w:val="007B335F"/>
    <w:rsid w:val="009E0710"/>
    <w:rsid w:val="00A04E39"/>
    <w:rsid w:val="00B22973"/>
    <w:rsid w:val="00BD2648"/>
    <w:rsid w:val="00BF6838"/>
    <w:rsid w:val="00D87204"/>
    <w:rsid w:val="00E57033"/>
    <w:rsid w:val="00EF2898"/>
    <w:rsid w:val="00FC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70461"/>
  <w15:docId w15:val="{E592F37A-1666-414F-AB19-15FFBDFD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83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57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itmir.me/br/?b=7379&amp;p=1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tmir.me/br/?b=7379&amp;p=76" TargetMode="External"/><Relationship Id="rId5" Type="http://schemas.openxmlformats.org/officeDocument/2006/relationships/hyperlink" Target="http://www.litmir.me/br/?b=7379&amp;p=5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2412</Words>
  <Characters>13750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User</cp:lastModifiedBy>
  <cp:revision>6</cp:revision>
  <dcterms:created xsi:type="dcterms:W3CDTF">2020-04-21T09:45:00Z</dcterms:created>
  <dcterms:modified xsi:type="dcterms:W3CDTF">2024-02-26T22:21:00Z</dcterms:modified>
</cp:coreProperties>
</file>